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59C4" w:rsidRDefault="00F359C4" w:rsidP="00F359C4">
      <w:pPr>
        <w:jc w:val="center"/>
        <w:rPr>
          <w:color w:val="FF0000"/>
        </w:rPr>
      </w:pPr>
      <w:r w:rsidRPr="00F359C4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1647825</wp:posOffset>
            </wp:positionV>
            <wp:extent cx="5857875" cy="4076700"/>
            <wp:effectExtent l="19050" t="0" r="9525" b="0"/>
            <wp:wrapTight wrapText="bothSides">
              <wp:wrapPolygon edited="0">
                <wp:start x="-70" y="0"/>
                <wp:lineTo x="-70" y="21499"/>
                <wp:lineTo x="21635" y="21499"/>
                <wp:lineTo x="21635" y="0"/>
                <wp:lineTo x="-7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04" t="10361" r="-48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9C4">
        <w:rPr>
          <w:color w:val="FF0000"/>
        </w:rPr>
        <w:t>ΙΔΕΟΓΡΑΜΜΑ ΓΙΑ ΤΗΝ ΑΝΟΙΞΗ ΑΠΟ ΤΑ ΠΑΙΔΙΑ ΤΟΥ 11</w:t>
      </w:r>
      <w:r w:rsidRPr="00F359C4">
        <w:rPr>
          <w:color w:val="FF0000"/>
          <w:vertAlign w:val="superscript"/>
        </w:rPr>
        <w:t>ΟΥ</w:t>
      </w:r>
      <w:r w:rsidRPr="00F359C4">
        <w:rPr>
          <w:color w:val="FF0000"/>
        </w:rPr>
        <w:t xml:space="preserve"> ΝΗΠΙΑΓΩΓΕΙΟΥ</w:t>
      </w:r>
    </w:p>
    <w:p w:rsidR="00F359C4" w:rsidRPr="00F359C4" w:rsidRDefault="00F359C4" w:rsidP="00F359C4">
      <w:pPr>
        <w:jc w:val="center"/>
        <w:rPr>
          <w:color w:val="FF0000"/>
        </w:rPr>
      </w:pPr>
      <w:r w:rsidRPr="00F359C4">
        <w:rPr>
          <w:color w:val="FF0000"/>
        </w:rPr>
        <w:t>ΤΑ ΠΑΙΔΙΑ ΑΠΑΝΤΗΣΑΝ ΣΤΗΝ ΕΡΩΤΗΣΗ «ΤΙ ΣΑΣ ΦΕΡΝΕΙ ΣΤΟ ΜΥΑΛΟ Η ΛΕΞΗ ΑΝΟΙΞΗ»</w:t>
      </w:r>
    </w:p>
    <w:p w:rsidR="00F359C4" w:rsidRPr="00F359C4" w:rsidRDefault="00F359C4" w:rsidP="00F359C4">
      <w:pPr>
        <w:jc w:val="center"/>
        <w:rPr>
          <w:color w:val="FF0000"/>
        </w:rPr>
      </w:pPr>
      <w:r w:rsidRPr="00F359C4">
        <w:rPr>
          <w:color w:val="FF0000"/>
        </w:rPr>
        <w:t>ΜΕ ΤΙΣ ΑΠΑΝΤΗΣΕΙΣ ΤΟΥΣ ΔΗΜΟΙΥΡΓΗΘΗΚΕ ΤΟ ΠΑΡΑΚΑΤΩ ΙΔΕΟΓΡΑΜΜΑ ΠΟΥ ΑΠΟΤΕΛΕΙ ΤΟΝ ΚΑΤΕΥΘΥΝΤΗΡΙΟ ΟΔΗΓΟ ΓΙΑ ΝΑ ΔΟΥΛΕΨΟΥΜΕ ΜΕ ΤΑ ΠΑΙΔΙΑ ΤΟ ΘΕΜΑ «ΑΝΟΙΞΗ»</w:t>
      </w:r>
    </w:p>
    <w:sectPr w:rsidR="00F359C4" w:rsidRPr="00F35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59C4"/>
    <w:rsid w:val="00F3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11-NIP</dc:creator>
  <cp:lastModifiedBy>11-NIP</cp:lastModifiedBy>
  <cp:revision>2</cp:revision>
  <dcterms:created xsi:type="dcterms:W3CDTF">2016-03-29T08:22:00Z</dcterms:created>
  <dcterms:modified xsi:type="dcterms:W3CDTF">2016-03-29T08:22:00Z</dcterms:modified>
</cp:coreProperties>
</file>